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79.228676834977"/>
        <w:gridCol w:w="4746.283134188647"/>
        <w:tblGridChange w:id="0">
          <w:tblGrid>
            <w:gridCol w:w="4279.228676834977"/>
            <w:gridCol w:w="4746.283134188647"/>
          </w:tblGrid>
        </w:tblGridChange>
      </w:tblGrid>
      <w:tr>
        <w:trPr>
          <w:trHeight w:val="4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MTP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HUELLA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CAMINO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RETO 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HABITANTES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SUPERPODER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VALORES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ANHELOS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-342899</wp:posOffset>
          </wp:positionV>
          <wp:extent cx="1678781" cy="671513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8781" cy="6715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5191125</wp:posOffset>
          </wp:positionH>
          <wp:positionV relativeFrom="paragraph">
            <wp:posOffset>-333374</wp:posOffset>
          </wp:positionV>
          <wp:extent cx="1309688" cy="611599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6115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